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Carlito" w:hAnsi="Carlito"/>
          <w:b w:val="1"/>
          <w:bCs w:val="1"/>
          <w:outline w:val="0"/>
          <w:color w:val="ff0000"/>
          <w:sz w:val="23"/>
          <w:szCs w:val="23"/>
          <w:u w:color="ff0000"/>
          <w14:textFill>
            <w14:solidFill>
              <w14:srgbClr w14:val="FF0000"/>
            </w14:solidFill>
          </w14:textFill>
        </w:rPr>
      </w:pPr>
    </w:p>
    <w:p>
      <w:pPr>
        <w:pStyle w:val="Body A"/>
        <w:jc w:val="center"/>
        <w:rPr>
          <w:rFonts w:ascii="Helvetica" w:hAnsi="Helvetica"/>
          <w:b w:val="1"/>
          <w:bCs w:val="1"/>
          <w:sz w:val="28"/>
          <w:szCs w:val="28"/>
        </w:rPr>
      </w:pPr>
    </w:p>
    <w:p>
      <w:pPr>
        <w:pStyle w:val="Body A"/>
        <w:jc w:val="center"/>
        <w:rPr>
          <w:rFonts w:ascii="Helvetica" w:cs="Helvetica" w:hAnsi="Helvetica" w:eastAsia="Helvetica"/>
          <w:outline w:val="0"/>
          <w:color w:val="ff2600"/>
          <w:sz w:val="28"/>
          <w:szCs w:val="28"/>
          <w:u w:color="ff2600"/>
          <w:lang w:val="en-US"/>
          <w14:textFill>
            <w14:solidFill>
              <w14:srgbClr w14:val="FF2600"/>
            </w14:solidFill>
          </w14:textFill>
        </w:rPr>
      </w:pPr>
      <w:r>
        <w:rPr>
          <w:rFonts w:ascii="Helvetica" w:hAnsi="Helvetica" w:hint="default"/>
          <w:b w:val="1"/>
          <w:bCs w:val="1"/>
          <w:sz w:val="28"/>
          <w:szCs w:val="28"/>
          <w:rtl w:val="0"/>
          <w:lang w:val="en-US"/>
        </w:rPr>
        <w:t>‘</w:t>
      </w:r>
      <w:r>
        <w:rPr>
          <w:rFonts w:ascii="Helvetica" w:hAnsi="Helvetica"/>
          <w:b w:val="1"/>
          <w:bCs w:val="1"/>
          <w:sz w:val="28"/>
          <w:szCs w:val="28"/>
          <w:rtl w:val="0"/>
          <w:lang w:val="en-US"/>
        </w:rPr>
        <w:t>British Watchmakers</w:t>
      </w:r>
      <w:r>
        <w:rPr>
          <w:rFonts w:ascii="Helvetica" w:hAnsi="Helvetica" w:hint="default"/>
          <w:b w:val="1"/>
          <w:bCs w:val="1"/>
          <w:sz w:val="28"/>
          <w:szCs w:val="28"/>
          <w:rtl w:val="0"/>
          <w:lang w:val="en-US"/>
        </w:rPr>
        <w:t xml:space="preserve">’ </w:t>
      </w:r>
      <w:r>
        <w:rPr>
          <w:rFonts w:ascii="Helvetica" w:hAnsi="Helvetica"/>
          <w:b w:val="1"/>
          <w:bCs w:val="1"/>
          <w:sz w:val="28"/>
          <w:szCs w:val="28"/>
          <w:rtl w:val="0"/>
          <w:lang w:val="en-US"/>
        </w:rPr>
        <w:t>Day</w:t>
      </w:r>
      <w:r>
        <w:rPr>
          <w:rFonts w:ascii="Helvetica" w:hAnsi="Helvetica" w:hint="default"/>
          <w:b w:val="1"/>
          <w:bCs w:val="1"/>
          <w:sz w:val="28"/>
          <w:szCs w:val="28"/>
          <w:rtl w:val="0"/>
          <w:lang w:val="en-US"/>
        </w:rPr>
        <w:t xml:space="preserve">’ </w:t>
      </w:r>
      <w:r>
        <w:rPr>
          <w:rFonts w:ascii="Helvetica" w:hAnsi="Helvetica"/>
          <w:b w:val="1"/>
          <w:bCs w:val="1"/>
          <w:sz w:val="28"/>
          <w:szCs w:val="28"/>
          <w:rtl w:val="0"/>
          <w:lang w:val="en-US"/>
        </w:rPr>
        <w:t>- the first major show dedicated to British watch brands is announced for March 2024</w:t>
      </w:r>
    </w:p>
    <w:p>
      <w:pPr>
        <w:pStyle w:val="Body A"/>
        <w:rPr>
          <w:rFonts w:ascii="Helvetica" w:cs="Helvetica" w:hAnsi="Helvetica" w:eastAsia="Helvetica"/>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10 August 2023</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The Alliance of British Watch and Clock Makers has announced the first exhibition dedicated to showcasing the work of its Trade members - British Watchmakers</w:t>
      </w:r>
      <w:r>
        <w:rPr>
          <w:rFonts w:ascii="Helvetica" w:hAnsi="Helvetica" w:hint="default"/>
          <w:sz w:val="28"/>
          <w:szCs w:val="28"/>
          <w:rtl w:val="0"/>
          <w:lang w:val="en-US"/>
        </w:rPr>
        <w:t xml:space="preserve">’ </w:t>
      </w:r>
      <w:r>
        <w:rPr>
          <w:rFonts w:ascii="Helvetica" w:hAnsi="Helvetica"/>
          <w:sz w:val="28"/>
          <w:szCs w:val="28"/>
          <w:rtl w:val="0"/>
          <w:lang w:val="en-US"/>
        </w:rPr>
        <w:t>Day.</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The event is taking place on Saturday, 9 March 2024 at Lindley Hall (Royal Horticultural Halls) in Westminster.</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hint="default"/>
          <w:sz w:val="28"/>
          <w:szCs w:val="28"/>
          <w:rtl w:val="0"/>
          <w:lang w:val="en-US"/>
        </w:rPr>
        <w:t>“</w:t>
      </w:r>
      <w:r>
        <w:rPr>
          <w:rFonts w:ascii="Helvetica" w:hAnsi="Helvetica"/>
          <w:sz w:val="28"/>
          <w:szCs w:val="28"/>
          <w:rtl w:val="0"/>
          <w:lang w:val="en-US"/>
        </w:rPr>
        <w:t>Since founding the Alliance we</w:t>
      </w:r>
      <w:r>
        <w:rPr>
          <w:rFonts w:ascii="Helvetica" w:hAnsi="Helvetica" w:hint="default"/>
          <w:sz w:val="28"/>
          <w:szCs w:val="28"/>
          <w:rtl w:val="0"/>
          <w:lang w:val="en-US"/>
        </w:rPr>
        <w:t>’</w:t>
      </w:r>
      <w:r>
        <w:rPr>
          <w:rFonts w:ascii="Helvetica" w:hAnsi="Helvetica"/>
          <w:sz w:val="28"/>
          <w:szCs w:val="28"/>
          <w:rtl w:val="0"/>
          <w:lang w:val="en-US"/>
        </w:rPr>
        <w:t>ve welcomed over 80 trading British watch and clock companies to our community. We</w:t>
      </w:r>
      <w:r>
        <w:rPr>
          <w:rFonts w:ascii="Helvetica" w:hAnsi="Helvetica" w:hint="default"/>
          <w:sz w:val="28"/>
          <w:szCs w:val="28"/>
          <w:rtl w:val="0"/>
          <w:lang w:val="en-US"/>
        </w:rPr>
        <w:t>’</w:t>
      </w:r>
      <w:r>
        <w:rPr>
          <w:rFonts w:ascii="Helvetica" w:hAnsi="Helvetica"/>
          <w:sz w:val="28"/>
          <w:szCs w:val="28"/>
          <w:rtl w:val="0"/>
          <w:lang w:val="en-US"/>
        </w:rPr>
        <w:t>re enjoying a major resurgence of British watchmaking and it</w:t>
      </w:r>
      <w:r>
        <w:rPr>
          <w:rFonts w:ascii="Helvetica" w:hAnsi="Helvetica" w:hint="default"/>
          <w:sz w:val="28"/>
          <w:szCs w:val="28"/>
          <w:rtl w:val="0"/>
          <w:lang w:val="en-US"/>
        </w:rPr>
        <w:t>’</w:t>
      </w:r>
      <w:r>
        <w:rPr>
          <w:rFonts w:ascii="Helvetica" w:hAnsi="Helvetica"/>
          <w:sz w:val="28"/>
          <w:szCs w:val="28"/>
          <w:rtl w:val="0"/>
          <w:lang w:val="en-US"/>
        </w:rPr>
        <w:t>s time for us to make a statement with an event which is dedicated to our member brands</w:t>
      </w:r>
      <w:r>
        <w:rPr>
          <w:rFonts w:ascii="Helvetica" w:hAnsi="Helvetica" w:hint="default"/>
          <w:sz w:val="28"/>
          <w:szCs w:val="28"/>
          <w:rtl w:val="0"/>
          <w:lang w:val="en-US"/>
        </w:rPr>
        <w:t xml:space="preserve">” </w:t>
      </w:r>
      <w:r>
        <w:rPr>
          <w:rFonts w:ascii="Helvetica" w:hAnsi="Helvetica"/>
          <w:sz w:val="28"/>
          <w:szCs w:val="28"/>
          <w:rtl w:val="0"/>
          <w:lang w:val="en-US"/>
        </w:rPr>
        <w:t xml:space="preserve">said Alistair Audsley, CEO of the Alliance. </w:t>
      </w:r>
    </w:p>
    <w:p>
      <w:pPr>
        <w:pStyle w:val="Body A"/>
        <w:rPr>
          <w:rFonts w:ascii="Helvetica" w:cs="Helvetica" w:hAnsi="Helvetica" w:eastAsia="Helvetica"/>
          <w:sz w:val="28"/>
          <w:szCs w:val="28"/>
          <w:lang w:val="en-US"/>
        </w:rPr>
      </w:pPr>
    </w:p>
    <w:p>
      <w:pPr>
        <w:pStyle w:val="Body A"/>
        <w:rPr>
          <w:rFonts w:ascii="Helvetica" w:cs="Helvetica" w:hAnsi="Helvetica" w:eastAsia="Helvetica"/>
          <w:lang w:val="en-US"/>
        </w:rPr>
      </w:pPr>
      <w:r>
        <w:rPr>
          <w:rFonts w:ascii="Helvetica" w:hAnsi="Helvetica"/>
          <w:sz w:val="28"/>
          <w:szCs w:val="28"/>
          <w:rtl w:val="0"/>
          <w:lang w:val="en-US"/>
        </w:rPr>
        <w:t>There are over 30 confirmed exhibitors already including: Accurist, Alkin, Arken, Backes&amp;Strauss, Beaucroft, Brooklands, Christopher Ward, Clemence, Duckworth Prestex, Elliot Brown, Escudo, Farer, Fears, Great British Watch Company, Helicon, IOTA, Isotope, MHD, Mr.Jones, Nomadic, Omologato, Pinion, Pompeak, Schofield, Shoreham, Sidereus, Studio Underdog, Tesouro, Vertex, William Wood, Zero West and, in an exclusive first for the event, Roger W. Smith.</w:t>
      </w:r>
    </w:p>
    <w:p>
      <w:pPr>
        <w:pStyle w:val="Body A"/>
        <w:rPr>
          <w:rFonts w:ascii="Helvetica" w:cs="Helvetica" w:hAnsi="Helvetica" w:eastAsia="Helvetica"/>
          <w:lang w:val="en-US"/>
        </w:rPr>
      </w:pPr>
    </w:p>
    <w:p>
      <w:pPr>
        <w:pStyle w:val="Body A"/>
        <w:rPr>
          <w:rFonts w:ascii="Helvetica" w:cs="Helvetica" w:hAnsi="Helvetica" w:eastAsia="Helvetica"/>
          <w:sz w:val="28"/>
          <w:szCs w:val="28"/>
          <w:lang w:val="en-US"/>
        </w:rPr>
      </w:pPr>
      <w:r>
        <w:rPr>
          <w:rFonts w:ascii="Helvetica" w:hAnsi="Helvetica" w:hint="default"/>
          <w:sz w:val="28"/>
          <w:szCs w:val="28"/>
          <w:rtl w:val="0"/>
          <w:lang w:val="en-US"/>
        </w:rPr>
        <w:t>“</w:t>
      </w:r>
      <w:r>
        <w:rPr>
          <w:rFonts w:ascii="Helvetica" w:hAnsi="Helvetica"/>
          <w:sz w:val="28"/>
          <w:szCs w:val="28"/>
          <w:rtl w:val="0"/>
          <w:lang w:val="en-US"/>
        </w:rPr>
        <w:t>We</w:t>
      </w:r>
      <w:r>
        <w:rPr>
          <w:rFonts w:ascii="Helvetica" w:hAnsi="Helvetica" w:hint="default"/>
          <w:sz w:val="28"/>
          <w:szCs w:val="28"/>
          <w:rtl w:val="0"/>
          <w:lang w:val="en-US"/>
        </w:rPr>
        <w:t>’</w:t>
      </w:r>
      <w:r>
        <w:rPr>
          <w:rFonts w:ascii="Helvetica" w:hAnsi="Helvetica"/>
          <w:sz w:val="28"/>
          <w:szCs w:val="28"/>
          <w:rtl w:val="0"/>
          <w:lang w:val="en-US"/>
        </w:rPr>
        <w:t>re delighted with how well the concept of British Watchmakers</w:t>
      </w:r>
      <w:r>
        <w:rPr>
          <w:rFonts w:ascii="Helvetica" w:hAnsi="Helvetica" w:hint="default"/>
          <w:sz w:val="28"/>
          <w:szCs w:val="28"/>
          <w:rtl w:val="0"/>
          <w:lang w:val="en-US"/>
        </w:rPr>
        <w:t xml:space="preserve">’ </w:t>
      </w:r>
      <w:r>
        <w:rPr>
          <w:rFonts w:ascii="Helvetica" w:hAnsi="Helvetica"/>
          <w:sz w:val="28"/>
          <w:szCs w:val="28"/>
          <w:rtl w:val="0"/>
          <w:lang w:val="en-US"/>
        </w:rPr>
        <w:t>Day has been received by our members and we can promise watch lovers an exciting and packed day</w:t>
      </w:r>
      <w:r>
        <w:rPr>
          <w:rFonts w:ascii="Helvetica" w:hAnsi="Helvetica" w:hint="default"/>
          <w:sz w:val="28"/>
          <w:szCs w:val="28"/>
          <w:rtl w:val="0"/>
          <w:lang w:val="en-US"/>
        </w:rPr>
        <w:t xml:space="preserve">” </w:t>
      </w:r>
      <w:r>
        <w:rPr>
          <w:rFonts w:ascii="Helvetica" w:hAnsi="Helvetica"/>
          <w:sz w:val="28"/>
          <w:szCs w:val="28"/>
          <w:rtl w:val="0"/>
          <w:lang w:val="en-US"/>
        </w:rPr>
        <w:t>said Alistair.</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For collectors, the highlight of the event will be Special Edition watches created by exhibitors, exclusively available to guests at British Watchmakers</w:t>
      </w:r>
      <w:r>
        <w:rPr>
          <w:rFonts w:ascii="Helvetica" w:hAnsi="Helvetica" w:hint="default"/>
          <w:sz w:val="28"/>
          <w:szCs w:val="28"/>
          <w:rtl w:val="0"/>
          <w:lang w:val="en-US"/>
        </w:rPr>
        <w:t xml:space="preserve">’ </w:t>
      </w:r>
      <w:r>
        <w:rPr>
          <w:rFonts w:ascii="Helvetica" w:hAnsi="Helvetica"/>
          <w:sz w:val="28"/>
          <w:szCs w:val="28"/>
          <w:rtl w:val="0"/>
          <w:lang w:val="en-US"/>
        </w:rPr>
        <w:t>Day.</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Alliance chairman, Roger W Smith, who has a famously lengthy waiting list for his ultra-rare watches will be creating a Series One watch available especially on British Watchmakers</w:t>
      </w:r>
      <w:r>
        <w:rPr>
          <w:rFonts w:ascii="Helvetica" w:hAnsi="Helvetica" w:hint="default"/>
          <w:sz w:val="28"/>
          <w:szCs w:val="28"/>
          <w:rtl w:val="0"/>
          <w:lang w:val="en-US"/>
        </w:rPr>
        <w:t xml:space="preserve">’ </w:t>
      </w:r>
      <w:r>
        <w:rPr>
          <w:rFonts w:ascii="Helvetica" w:hAnsi="Helvetica"/>
          <w:sz w:val="28"/>
          <w:szCs w:val="28"/>
          <w:rtl w:val="0"/>
          <w:lang w:val="en-US"/>
        </w:rPr>
        <w:t>Day.</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 xml:space="preserve">Roger said; </w:t>
      </w:r>
      <w:r>
        <w:rPr>
          <w:rFonts w:ascii="Helvetica" w:hAnsi="Helvetica" w:hint="default"/>
          <w:sz w:val="28"/>
          <w:szCs w:val="28"/>
          <w:rtl w:val="0"/>
          <w:lang w:val="en-US"/>
        </w:rPr>
        <w:t>“</w:t>
      </w:r>
      <w:r>
        <w:rPr>
          <w:rFonts w:ascii="Helvetica" w:hAnsi="Helvetica"/>
          <w:sz w:val="28"/>
          <w:szCs w:val="28"/>
          <w:rtl w:val="0"/>
          <w:lang w:val="en-US"/>
        </w:rPr>
        <w:t>My hope is that British Watchmakers</w:t>
      </w:r>
      <w:r>
        <w:rPr>
          <w:rFonts w:ascii="Helvetica" w:hAnsi="Helvetica" w:hint="default"/>
          <w:sz w:val="28"/>
          <w:szCs w:val="28"/>
          <w:rtl w:val="0"/>
          <w:lang w:val="en-US"/>
        </w:rPr>
        <w:t xml:space="preserve">’ </w:t>
      </w:r>
      <w:r>
        <w:rPr>
          <w:rFonts w:ascii="Helvetica" w:hAnsi="Helvetica"/>
          <w:sz w:val="28"/>
          <w:szCs w:val="28"/>
          <w:rtl w:val="0"/>
          <w:lang w:val="en-US"/>
        </w:rPr>
        <w:t>Day will become an annual event as we try to raise awareness of our sector around the world. I wanted to make clear just how much this event means to me and that</w:t>
      </w:r>
      <w:r>
        <w:rPr>
          <w:rFonts w:ascii="Helvetica" w:hAnsi="Helvetica" w:hint="default"/>
          <w:sz w:val="28"/>
          <w:szCs w:val="28"/>
          <w:rtl w:val="0"/>
          <w:lang w:val="en-US"/>
        </w:rPr>
        <w:t>’</w:t>
      </w:r>
      <w:r>
        <w:rPr>
          <w:rFonts w:ascii="Helvetica" w:hAnsi="Helvetica"/>
          <w:sz w:val="28"/>
          <w:szCs w:val="28"/>
          <w:rtl w:val="0"/>
          <w:lang w:val="en-US"/>
        </w:rPr>
        <w:t>s why I</w:t>
      </w:r>
      <w:r>
        <w:rPr>
          <w:rFonts w:ascii="Helvetica" w:hAnsi="Helvetica" w:hint="default"/>
          <w:sz w:val="28"/>
          <w:szCs w:val="28"/>
          <w:rtl w:val="0"/>
          <w:lang w:val="en-US"/>
        </w:rPr>
        <w:t>’</w:t>
      </w:r>
      <w:r>
        <w:rPr>
          <w:rFonts w:ascii="Helvetica" w:hAnsi="Helvetica"/>
          <w:sz w:val="28"/>
          <w:szCs w:val="28"/>
          <w:rtl w:val="0"/>
          <w:lang w:val="en-US"/>
        </w:rPr>
        <w:t>ve committed to build one of my own watches especially for the event</w:t>
      </w:r>
      <w:r>
        <w:rPr>
          <w:rFonts w:ascii="Helvetica" w:hAnsi="Helvetica" w:hint="default"/>
          <w:sz w:val="28"/>
          <w:szCs w:val="28"/>
          <w:rtl w:val="0"/>
          <w:lang w:val="en-US"/>
        </w:rPr>
        <w:t>”</w:t>
      </w:r>
      <w:r>
        <w:rPr>
          <w:rFonts w:ascii="Helvetica" w:hAnsi="Helvetica"/>
          <w:sz w:val="28"/>
          <w:szCs w:val="28"/>
          <w:rtl w:val="0"/>
          <w:lang w:val="en-US"/>
        </w:rPr>
        <w:t>.</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sz w:val="28"/>
          <w:szCs w:val="28"/>
          <w:rtl w:val="0"/>
          <w:lang w:val="en-US"/>
        </w:rPr>
        <w:t xml:space="preserve">Mike France, Alliance co-founder and CEO of Christopher Ward has made a similar commitment. </w:t>
      </w:r>
      <w:r>
        <w:rPr>
          <w:rFonts w:ascii="Helvetica" w:hAnsi="Helvetica" w:hint="default"/>
          <w:sz w:val="28"/>
          <w:szCs w:val="28"/>
          <w:rtl w:val="0"/>
          <w:lang w:val="en-US"/>
        </w:rPr>
        <w:t>“</w:t>
      </w:r>
      <w:r>
        <w:rPr>
          <w:rFonts w:ascii="Helvetica" w:hAnsi="Helvetica"/>
          <w:sz w:val="28"/>
          <w:szCs w:val="28"/>
          <w:rtl w:val="0"/>
          <w:lang w:val="en-US"/>
        </w:rPr>
        <w:t>We</w:t>
      </w:r>
      <w:r>
        <w:rPr>
          <w:rFonts w:ascii="Helvetica" w:hAnsi="Helvetica" w:hint="default"/>
          <w:sz w:val="28"/>
          <w:szCs w:val="28"/>
          <w:rtl w:val="0"/>
          <w:lang w:val="en-US"/>
        </w:rPr>
        <w:t>’</w:t>
      </w:r>
      <w:r>
        <w:rPr>
          <w:rFonts w:ascii="Helvetica" w:hAnsi="Helvetica"/>
          <w:sz w:val="28"/>
          <w:szCs w:val="28"/>
          <w:rtl w:val="0"/>
          <w:lang w:val="en-US"/>
        </w:rPr>
        <w:t>re sure that Special Edition watches will be a focal point in what promises to be a historic day for British watchmaking. At Christopher Ward we</w:t>
      </w:r>
      <w:r>
        <w:rPr>
          <w:rFonts w:ascii="Helvetica" w:hAnsi="Helvetica" w:hint="default"/>
          <w:sz w:val="28"/>
          <w:szCs w:val="28"/>
          <w:rtl w:val="0"/>
          <w:lang w:val="en-US"/>
        </w:rPr>
        <w:t>’</w:t>
      </w:r>
      <w:r>
        <w:rPr>
          <w:rFonts w:ascii="Helvetica" w:hAnsi="Helvetica"/>
          <w:sz w:val="28"/>
          <w:szCs w:val="28"/>
          <w:rtl w:val="0"/>
          <w:lang w:val="en-US"/>
        </w:rPr>
        <w:t>re making a special edition version of our Bel Canto watch, which has a global waiting list.</w:t>
      </w:r>
      <w:r>
        <w:rPr>
          <w:rFonts w:ascii="Helvetica" w:hAnsi="Helvetica" w:hint="default"/>
          <w:sz w:val="28"/>
          <w:szCs w:val="28"/>
          <w:rtl w:val="0"/>
          <w:lang w:val="en-US"/>
        </w:rPr>
        <w:t>”</w:t>
      </w:r>
    </w:p>
    <w:p>
      <w:pPr>
        <w:pStyle w:val="Body A"/>
        <w:rPr>
          <w:rFonts w:ascii="Helvetica" w:cs="Helvetica" w:hAnsi="Helvetica" w:eastAsia="Helvetica"/>
          <w:sz w:val="28"/>
          <w:szCs w:val="28"/>
          <w:lang w:val="en-US"/>
        </w:rPr>
      </w:pPr>
    </w:p>
    <w:p>
      <w:pPr>
        <w:pStyle w:val="Body A"/>
        <w:rPr>
          <w:rFonts w:ascii="Helvetica" w:cs="Helvetica" w:hAnsi="Helvetica" w:eastAsia="Helvetica"/>
          <w:sz w:val="28"/>
          <w:szCs w:val="28"/>
          <w:lang w:val="en-US"/>
        </w:rPr>
      </w:pPr>
      <w:r>
        <w:rPr>
          <w:rFonts w:ascii="Helvetica" w:hAnsi="Helvetica" w:hint="default"/>
          <w:sz w:val="28"/>
          <w:szCs w:val="28"/>
          <w:rtl w:val="0"/>
          <w:lang w:val="en-US"/>
        </w:rPr>
        <w:t>“</w:t>
      </w:r>
      <w:r>
        <w:rPr>
          <w:rFonts w:ascii="Helvetica" w:hAnsi="Helvetica"/>
          <w:sz w:val="28"/>
          <w:szCs w:val="28"/>
          <w:rtl w:val="0"/>
          <w:lang w:val="en-US"/>
        </w:rPr>
        <w:t>With virtually all our confirmed exhibitors having committed to produce Special Editions exclusively for the day, we</w:t>
      </w:r>
      <w:r>
        <w:rPr>
          <w:rFonts w:ascii="Helvetica" w:hAnsi="Helvetica" w:hint="default"/>
          <w:sz w:val="28"/>
          <w:szCs w:val="28"/>
          <w:rtl w:val="0"/>
          <w:lang w:val="en-US"/>
        </w:rPr>
        <w:t>’</w:t>
      </w:r>
      <w:r>
        <w:rPr>
          <w:rFonts w:ascii="Helvetica" w:hAnsi="Helvetica"/>
          <w:sz w:val="28"/>
          <w:szCs w:val="28"/>
          <w:rtl w:val="0"/>
          <w:lang w:val="en-US"/>
        </w:rPr>
        <w:t>re confident attendees will find watches that are perfect for every wrist and wallet size</w:t>
      </w:r>
      <w:r>
        <w:rPr>
          <w:rFonts w:ascii="Helvetica" w:hAnsi="Helvetica" w:hint="default"/>
          <w:sz w:val="28"/>
          <w:szCs w:val="28"/>
          <w:rtl w:val="0"/>
          <w:lang w:val="en-US"/>
        </w:rPr>
        <w:t xml:space="preserve">” </w:t>
      </w:r>
      <w:r>
        <w:rPr>
          <w:rFonts w:ascii="Helvetica" w:hAnsi="Helvetica"/>
          <w:sz w:val="28"/>
          <w:szCs w:val="28"/>
          <w:rtl w:val="0"/>
          <w:lang w:val="en-US"/>
        </w:rPr>
        <w:t xml:space="preserve">said Alistair Audsley, </w:t>
      </w:r>
      <w:r>
        <w:rPr>
          <w:rFonts w:ascii="Helvetica" w:hAnsi="Helvetica" w:hint="default"/>
          <w:sz w:val="28"/>
          <w:szCs w:val="28"/>
          <w:rtl w:val="0"/>
          <w:lang w:val="en-US"/>
        </w:rPr>
        <w:t>“</w:t>
      </w:r>
      <w:r>
        <w:rPr>
          <w:rFonts w:ascii="Helvetica" w:hAnsi="Helvetica"/>
          <w:sz w:val="28"/>
          <w:szCs w:val="28"/>
          <w:rtl w:val="0"/>
          <w:lang w:val="en-US"/>
        </w:rPr>
        <w:t>and that</w:t>
      </w:r>
      <w:r>
        <w:rPr>
          <w:rFonts w:ascii="Helvetica" w:hAnsi="Helvetica" w:hint="default"/>
          <w:sz w:val="28"/>
          <w:szCs w:val="28"/>
          <w:rtl w:val="0"/>
          <w:lang w:val="en-US"/>
        </w:rPr>
        <w:t>’</w:t>
      </w:r>
      <w:r>
        <w:rPr>
          <w:rFonts w:ascii="Helvetica" w:hAnsi="Helvetica"/>
          <w:sz w:val="28"/>
          <w:szCs w:val="28"/>
          <w:rtl w:val="0"/>
          <w:lang w:val="en-US"/>
        </w:rPr>
        <w:t>s no better demonstration of just how far the British watch sector has come along in recent years.</w:t>
      </w:r>
      <w:r>
        <w:rPr>
          <w:rFonts w:ascii="Helvetica" w:hAnsi="Helvetica" w:hint="default"/>
          <w:sz w:val="28"/>
          <w:szCs w:val="28"/>
          <w:rtl w:val="0"/>
          <w:lang w:val="en-US"/>
        </w:rPr>
        <w:t>”</w:t>
      </w:r>
    </w:p>
    <w:p>
      <w:pPr>
        <w:pStyle w:val="Body A"/>
        <w:rPr>
          <w:rFonts w:ascii="Helvetica" w:cs="Helvetica" w:hAnsi="Helvetica" w:eastAsia="Helvetica"/>
          <w:sz w:val="28"/>
          <w:szCs w:val="28"/>
          <w:lang w:val="en-US"/>
        </w:rPr>
      </w:pPr>
    </w:p>
    <w:p>
      <w:pPr>
        <w:pStyle w:val="Body A"/>
        <w:rPr>
          <w:rStyle w:val="None"/>
          <w:rFonts w:ascii="Helvetica" w:cs="Helvetica" w:hAnsi="Helvetica" w:eastAsia="Helvetica"/>
          <w:sz w:val="28"/>
          <w:szCs w:val="28"/>
          <w:lang w:val="en-US"/>
        </w:rPr>
      </w:pPr>
      <w:r>
        <w:rPr>
          <w:rFonts w:ascii="Helvetica" w:hAnsi="Helvetica"/>
          <w:sz w:val="28"/>
          <w:szCs w:val="28"/>
          <w:rtl w:val="0"/>
          <w:lang w:val="en-US"/>
        </w:rPr>
        <w:t>Over the coming months, further details, newly confirmed exhibitors and special edition watches will be announced on the Alliance</w:t>
      </w:r>
      <w:r>
        <w:rPr>
          <w:rFonts w:ascii="Helvetica" w:hAnsi="Helvetica" w:hint="default"/>
          <w:sz w:val="28"/>
          <w:szCs w:val="28"/>
          <w:rtl w:val="0"/>
          <w:lang w:val="en-US"/>
        </w:rPr>
        <w:t>’</w:t>
      </w:r>
      <w:r>
        <w:rPr>
          <w:rFonts w:ascii="Helvetica" w:hAnsi="Helvetica"/>
          <w:sz w:val="28"/>
          <w:szCs w:val="28"/>
          <w:rtl w:val="0"/>
          <w:lang w:val="en-US"/>
        </w:rPr>
        <w:t>s channels</w:t>
      </w:r>
      <w:r>
        <w:rPr>
          <w:rFonts w:ascii="Carlito" w:hAnsi="Carlito"/>
          <w:sz w:val="28"/>
          <w:szCs w:val="28"/>
          <w:rtl w:val="0"/>
          <w:lang w:val="en-US"/>
        </w:rPr>
        <w:t xml:space="preserve"> </w:t>
      </w:r>
      <w:r>
        <w:rPr>
          <w:rFonts w:ascii="Helvetica" w:hAnsi="Helvetica"/>
          <w:sz w:val="28"/>
          <w:szCs w:val="28"/>
          <w:rtl w:val="0"/>
          <w:lang w:val="en-US"/>
        </w:rPr>
        <w:t xml:space="preserve">at </w:t>
      </w:r>
      <w:r>
        <w:rPr>
          <w:rStyle w:val="Hyperlink.0"/>
          <w:outline w:val="0"/>
          <w:color w:val="0563c1"/>
          <w:sz w:val="28"/>
          <w:szCs w:val="28"/>
          <w:u w:val="single" w:color="0563c1"/>
          <w:lang w:val="en-US"/>
          <w14:textFill>
            <w14:solidFill>
              <w14:srgbClr w14:val="0563C1"/>
            </w14:solidFill>
          </w14:textFill>
        </w:rPr>
        <w:fldChar w:fldCharType="begin" w:fldLock="0"/>
      </w:r>
      <w:r>
        <w:rPr>
          <w:rStyle w:val="Hyperlink.0"/>
          <w:outline w:val="0"/>
          <w:color w:val="0563c1"/>
          <w:sz w:val="28"/>
          <w:szCs w:val="28"/>
          <w:u w:val="single" w:color="0563c1"/>
          <w:lang w:val="en-US"/>
          <w14:textFill>
            <w14:solidFill>
              <w14:srgbClr w14:val="0563C1"/>
            </w14:solidFill>
          </w14:textFill>
        </w:rPr>
        <w:instrText xml:space="preserve"> HYPERLINK "http://www.britishwatchmakers.com"</w:instrText>
      </w:r>
      <w:r>
        <w:rPr>
          <w:rStyle w:val="Hyperlink.0"/>
          <w:outline w:val="0"/>
          <w:color w:val="0563c1"/>
          <w:sz w:val="28"/>
          <w:szCs w:val="28"/>
          <w:u w:val="single" w:color="0563c1"/>
          <w:lang w:val="en-US"/>
          <w14:textFill>
            <w14:solidFill>
              <w14:srgbClr w14:val="0563C1"/>
            </w14:solidFill>
          </w14:textFill>
        </w:rPr>
        <w:fldChar w:fldCharType="separate" w:fldLock="0"/>
      </w:r>
      <w:r>
        <w:rPr>
          <w:rStyle w:val="Hyperlink.0"/>
          <w:outline w:val="0"/>
          <w:color w:val="0563c1"/>
          <w:sz w:val="28"/>
          <w:szCs w:val="28"/>
          <w:u w:val="single" w:color="0563c1"/>
          <w:rtl w:val="0"/>
          <w:lang w:val="en-US"/>
          <w14:textFill>
            <w14:solidFill>
              <w14:srgbClr w14:val="0563C1"/>
            </w14:solidFill>
          </w14:textFill>
        </w:rPr>
        <w:t>www.britishwatchmakers.com</w:t>
      </w:r>
      <w:r>
        <w:rPr>
          <w:lang w:val="en-US"/>
        </w:rPr>
        <w:fldChar w:fldCharType="end" w:fldLock="0"/>
      </w:r>
      <w:r>
        <w:rPr>
          <w:rStyle w:val="None"/>
          <w:rFonts w:ascii="Helvetica" w:hAnsi="Helvetica"/>
          <w:sz w:val="28"/>
          <w:szCs w:val="28"/>
          <w:rtl w:val="0"/>
          <w:lang w:val="en-US"/>
        </w:rPr>
        <w:t xml:space="preserve"> or @britishwatchmakers on Instagram.</w:t>
      </w:r>
    </w:p>
    <w:p>
      <w:pPr>
        <w:pStyle w:val="Body A"/>
        <w:rPr>
          <w:rStyle w:val="None"/>
          <w:rFonts w:ascii="Helvetica" w:cs="Helvetica" w:hAnsi="Helvetica" w:eastAsia="Helvetica"/>
          <w:sz w:val="28"/>
          <w:szCs w:val="28"/>
        </w:rPr>
      </w:pPr>
    </w:p>
    <w:p>
      <w:pPr>
        <w:pStyle w:val="Body A"/>
        <w:jc w:val="center"/>
        <w:rPr>
          <w:rStyle w:val="None"/>
          <w:rFonts w:ascii="Helvetica" w:cs="Helvetica" w:hAnsi="Helvetica" w:eastAsia="Helvetica"/>
          <w:b w:val="1"/>
          <w:bCs w:val="1"/>
          <w:sz w:val="28"/>
          <w:szCs w:val="28"/>
          <w:lang w:val="en-US"/>
        </w:rPr>
      </w:pPr>
      <w:r>
        <w:rPr>
          <w:rStyle w:val="None"/>
          <w:rFonts w:ascii="Helvetica" w:hAnsi="Helvetica"/>
          <w:b w:val="1"/>
          <w:bCs w:val="1"/>
          <w:sz w:val="28"/>
          <w:szCs w:val="28"/>
          <w:rtl w:val="0"/>
          <w:lang w:val="en-US"/>
        </w:rPr>
        <w:t>- ENDS -</w:t>
      </w:r>
    </w:p>
    <w:p>
      <w:pPr>
        <w:pStyle w:val="Body A"/>
        <w:rPr>
          <w:rStyle w:val="None"/>
          <w:rFonts w:ascii="Helvetica" w:cs="Helvetica" w:hAnsi="Helvetica" w:eastAsia="Helvetica"/>
          <w:b w:val="1"/>
          <w:bCs w:val="1"/>
          <w:sz w:val="28"/>
          <w:szCs w:val="28"/>
          <w:lang w:val="en-US"/>
        </w:rPr>
      </w:pPr>
      <w:r>
        <w:rPr>
          <w:rStyle w:val="None"/>
          <w:rFonts w:ascii="Helvetica" w:hAnsi="Helvetica"/>
          <w:b w:val="1"/>
          <w:bCs w:val="1"/>
          <w:sz w:val="28"/>
          <w:szCs w:val="28"/>
          <w:rtl w:val="0"/>
          <w:lang w:val="en-US"/>
        </w:rPr>
        <w:t xml:space="preserve">Notes for Editors: </w:t>
      </w:r>
    </w:p>
    <w:p>
      <w:pPr>
        <w:pStyle w:val="Body A"/>
        <w:rPr>
          <w:rStyle w:val="None"/>
          <w:rFonts w:ascii="Helvetica" w:cs="Helvetica" w:hAnsi="Helvetica" w:eastAsia="Helvetica"/>
          <w:sz w:val="28"/>
          <w:szCs w:val="28"/>
        </w:rPr>
      </w:pPr>
    </w:p>
    <w:p>
      <w:pPr>
        <w:pStyle w:val="Body A"/>
        <w:rPr>
          <w:rStyle w:val="None"/>
          <w:rFonts w:ascii="Helvetica" w:cs="Helvetica" w:hAnsi="Helvetica" w:eastAsia="Helvetica"/>
          <w:sz w:val="28"/>
          <w:szCs w:val="28"/>
          <w:lang w:val="en-US"/>
        </w:rPr>
      </w:pPr>
      <w:r>
        <w:rPr>
          <w:rStyle w:val="None"/>
          <w:rFonts w:ascii="Helvetica" w:hAnsi="Helvetica"/>
          <w:sz w:val="28"/>
          <w:szCs w:val="28"/>
          <w:rtl w:val="0"/>
          <w:lang w:val="en-US"/>
        </w:rPr>
        <w:t>For more information on the Alliance of British Watch and Clock Makers, or to request to speak to a founder about the organisation, contact:</w:t>
      </w:r>
    </w:p>
    <w:p>
      <w:pPr>
        <w:pStyle w:val="Body A"/>
        <w:rPr>
          <w:rStyle w:val="None"/>
          <w:rFonts w:ascii="Helvetica" w:cs="Helvetica" w:hAnsi="Helvetica" w:eastAsia="Helvetica"/>
          <w:sz w:val="28"/>
          <w:szCs w:val="28"/>
        </w:rPr>
      </w:pPr>
    </w:p>
    <w:p>
      <w:pPr>
        <w:pStyle w:val="Body A"/>
      </w:pPr>
      <w:r>
        <w:rPr>
          <w:rStyle w:val="Hyperlink.1"/>
          <w:rFonts w:ascii="Helvetica" w:cs="Helvetica" w:hAnsi="Helvetica" w:eastAsia="Helvetica"/>
          <w:outline w:val="0"/>
          <w:color w:val="0563c1"/>
          <w:sz w:val="28"/>
          <w:szCs w:val="28"/>
          <w:u w:val="single" w:color="0563c1"/>
          <w:lang w:val="en-US"/>
          <w14:textFill>
            <w14:solidFill>
              <w14:srgbClr w14:val="0563C1"/>
            </w14:solidFill>
          </w14:textFill>
        </w:rPr>
        <w:fldChar w:fldCharType="begin" w:fldLock="0"/>
      </w:r>
      <w:r>
        <w:rPr>
          <w:rStyle w:val="Hyperlink.1"/>
          <w:rFonts w:ascii="Helvetica" w:cs="Helvetica" w:hAnsi="Helvetica" w:eastAsia="Helvetica"/>
          <w:outline w:val="0"/>
          <w:color w:val="0563c1"/>
          <w:sz w:val="28"/>
          <w:szCs w:val="28"/>
          <w:u w:val="single" w:color="0563c1"/>
          <w:lang w:val="en-US"/>
          <w14:textFill>
            <w14:solidFill>
              <w14:srgbClr w14:val="0563C1"/>
            </w14:solidFill>
          </w14:textFill>
        </w:rPr>
        <w:instrText xml:space="preserve"> HYPERLINK "mailto:katya.audsley@britishwatchmakers.com"</w:instrText>
      </w:r>
      <w:r>
        <w:rPr>
          <w:rStyle w:val="Hyperlink.1"/>
          <w:rFonts w:ascii="Helvetica" w:cs="Helvetica" w:hAnsi="Helvetica" w:eastAsia="Helvetica"/>
          <w:outline w:val="0"/>
          <w:color w:val="0563c1"/>
          <w:sz w:val="28"/>
          <w:szCs w:val="28"/>
          <w:u w:val="single" w:color="0563c1"/>
          <w:lang w:val="en-US"/>
          <w14:textFill>
            <w14:solidFill>
              <w14:srgbClr w14:val="0563C1"/>
            </w14:solidFill>
          </w14:textFill>
        </w:rPr>
        <w:fldChar w:fldCharType="separate" w:fldLock="0"/>
      </w:r>
      <w:r>
        <w:rPr>
          <w:rStyle w:val="Hyperlink.1"/>
          <w:rFonts w:ascii="Helvetica" w:hAnsi="Helvetica"/>
          <w:outline w:val="0"/>
          <w:color w:val="0563c1"/>
          <w:sz w:val="28"/>
          <w:szCs w:val="28"/>
          <w:u w:val="single" w:color="0563c1"/>
          <w:rtl w:val="0"/>
          <w:lang w:val="en-US"/>
          <w14:textFill>
            <w14:solidFill>
              <w14:srgbClr w14:val="0563C1"/>
            </w14:solidFill>
          </w14:textFill>
        </w:rPr>
        <w:t>katya.audsley@britishwatchmakers.com</w:t>
      </w:r>
      <w:r>
        <w:rPr>
          <w:lang w:val="en-US"/>
        </w:rPr>
        <w:fldChar w:fldCharType="end" w:fldLock="0"/>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Carlito">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right" w:pos="9000"/>
        <w:tab w:val="clear" w:pos="9020"/>
      </w:tabs>
    </w:pPr>
    <w:r>
      <w:drawing xmlns:a="http://schemas.openxmlformats.org/drawingml/2006/main">
        <wp:inline distT="0" distB="0" distL="0" distR="0">
          <wp:extent cx="2001330" cy="856543"/>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2001330" cy="856543"/>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outline w:val="0"/>
      <w:color w:val="0563c1"/>
      <w:sz w:val="28"/>
      <w:szCs w:val="28"/>
      <w:u w:val="single" w:color="0563c1"/>
      <w:lang w:val="en-US"/>
      <w14:textFill>
        <w14:solidFill>
          <w14:srgbClr w14:val="0563C1"/>
        </w14:solidFill>
      </w14:textFill>
    </w:rPr>
  </w:style>
  <w:style w:type="character" w:styleId="Hyperlink.1">
    <w:name w:val="Hyperlink.1"/>
    <w:basedOn w:val="None"/>
    <w:next w:val="Hyperlink.1"/>
    <w:rPr>
      <w:outline w:val="0"/>
      <w:color w:val="0563c1"/>
      <w:sz w:val="28"/>
      <w:szCs w:val="28"/>
      <w:u w:val="single" w:color="0563c1"/>
      <w:lang w:val="en-US"/>
      <w14:textFill>
        <w14:solidFill>
          <w14:srgbClr w14:val="0563C1"/>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